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68" w:rsidRPr="005F773B" w:rsidRDefault="00936268" w:rsidP="0093626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7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№ </w:t>
      </w:r>
      <w:r w:rsidR="00672164" w:rsidRPr="005F773B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5F77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приложению «Об  учетной политике для целей бухгалтерского учета»</w:t>
      </w:r>
    </w:p>
    <w:p w:rsidR="00936268" w:rsidRPr="00936268" w:rsidRDefault="00936268" w:rsidP="0093626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36268" w:rsidRPr="00936268" w:rsidRDefault="00936268" w:rsidP="0093626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36268" w:rsidRPr="00936268" w:rsidRDefault="00936268" w:rsidP="00936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936268">
        <w:rPr>
          <w:rFonts w:ascii="Times New Roman" w:eastAsia="Times New Roman" w:hAnsi="Times New Roman" w:cs="Times New Roman"/>
          <w:b/>
          <w:szCs w:val="28"/>
          <w:lang w:eastAsia="ru-RU"/>
        </w:rPr>
        <w:t>Первичные (сводные) учетные документы, применяемые для оформления хозяйственных операций, по которым законодательством Российской Федерации не установлены обязательные формы документов:</w:t>
      </w:r>
    </w:p>
    <w:p w:rsidR="00936268" w:rsidRPr="00936268" w:rsidRDefault="00936268" w:rsidP="0093626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3"/>
        <w:gridCol w:w="5847"/>
      </w:tblGrid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формы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Условие применения</w:t>
            </w:r>
          </w:p>
        </w:tc>
      </w:tr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 списания ГСМ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 предназначен для учета пробега автотранспортных средств и списания ГСМ. Составляется ежемесячно. Учет ГСМ ведется в натуральном и стоимостном выражении.</w:t>
            </w:r>
          </w:p>
        </w:tc>
      </w:tr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 платежных и расчетно-платежных ведомостей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 предназначен для сводного учета платежных и расчетно-платежных ведомостей. Формируется в день выплаты заработной платы образовательным учреждениям. Подписывается руководителем группы учета расчетов по заработной плате.</w:t>
            </w:r>
          </w:p>
        </w:tc>
      </w:tr>
      <w:tr w:rsidR="001B48A5" w:rsidRPr="005F773B" w:rsidTr="00867FE5">
        <w:trPr>
          <w:trHeight w:val="9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 расчетных ведомостей на перечисление заработной платы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 формируется для сводного учета расчетных ведомостей на выплату заработной платы.</w:t>
            </w:r>
          </w:p>
        </w:tc>
      </w:tr>
      <w:tr w:rsidR="001B48A5" w:rsidRPr="005F773B" w:rsidTr="00867FE5">
        <w:trPr>
          <w:trHeight w:val="9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Заявление на выдачу денег из кассы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Заявление предназначено для оформления выплаты наличных денег из кассы на хозяйственные и другие нужды. Подписывается лицом, получающим наличные деньги.</w:t>
            </w:r>
          </w:p>
        </w:tc>
      </w:tr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Приказы по личному составу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5F773B" w:rsidRDefault="00936268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Приказы предназначены для точного отражения в учете движения по личному составу, работы по совместительству и совмещению</w:t>
            </w:r>
          </w:p>
        </w:tc>
      </w:tr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E15826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о командировке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E15826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Предназначена для отметки прибытия и убытия к месту командировки и обратно, для оплаты командировочных расходов</w:t>
            </w:r>
          </w:p>
        </w:tc>
      </w:tr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E15826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Инвентаризационная опись резервов предстоящих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E15826" w:rsidP="00E1582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Предназначена для оформления  результатов инвентаризации предстоящих расходов и отражения ее результатов в учете</w:t>
            </w:r>
          </w:p>
        </w:tc>
      </w:tr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1B48A5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Профессиональное суждение бухгалтера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1B48A5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Предназначено для определения видов имущества, как объектов аренды, для правильного отражения в учете </w:t>
            </w:r>
          </w:p>
        </w:tc>
      </w:tr>
      <w:tr w:rsidR="001B48A5" w:rsidRPr="005F773B" w:rsidTr="00867FE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1B48A5" w:rsidP="00936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выдачи наличных денежных средств на суточные во время командировки обучающихся (воспитанников)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26" w:rsidRPr="005F773B" w:rsidRDefault="001B48A5" w:rsidP="001B48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подтверждения получения суточных обучающимися (воспитанниками) и приложения документа к авансовому отчету о командировке на соревнования, олимпиады, конференции, тренинги и прочие мероприятия.</w:t>
            </w:r>
          </w:p>
        </w:tc>
      </w:tr>
    </w:tbl>
    <w:p w:rsidR="00936268" w:rsidRPr="005F773B" w:rsidRDefault="00936268" w:rsidP="0093626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7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</w:p>
    <w:p w:rsidR="00936268" w:rsidRPr="005F773B" w:rsidRDefault="00936268" w:rsidP="0093626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6268" w:rsidRPr="005F773B" w:rsidRDefault="00936268" w:rsidP="0093626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6268" w:rsidRPr="005F773B" w:rsidRDefault="00936268" w:rsidP="00936268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7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672164" w:rsidRPr="005F773B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5F77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приложению «Об учетной политике для целей бухгалтерского учета» </w:t>
      </w:r>
    </w:p>
    <w:p w:rsidR="00936268" w:rsidRPr="005F773B" w:rsidRDefault="00936268" w:rsidP="0093626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36268" w:rsidRPr="005F773B" w:rsidRDefault="00936268" w:rsidP="009362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6268" w:rsidRPr="005F773B" w:rsidRDefault="00936268" w:rsidP="00936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F773B">
        <w:rPr>
          <w:rFonts w:ascii="Times New Roman" w:eastAsia="Times New Roman" w:hAnsi="Times New Roman" w:cs="Times New Roman"/>
          <w:b/>
          <w:lang w:eastAsia="ru-RU"/>
        </w:rPr>
        <w:t>Первичные (сводные) учетные документы  с добавлением дополнительных реквизитов.</w:t>
      </w:r>
    </w:p>
    <w:p w:rsidR="00936268" w:rsidRPr="005F773B" w:rsidRDefault="00936268" w:rsidP="00936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830"/>
        <w:gridCol w:w="1109"/>
        <w:gridCol w:w="5081"/>
      </w:tblGrid>
      <w:tr w:rsidR="00936268" w:rsidRPr="005F773B" w:rsidTr="00867FE5"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первичного документа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по ОКУД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 введенный реквизит</w:t>
            </w:r>
          </w:p>
        </w:tc>
      </w:tr>
      <w:tr w:rsidR="00936268" w:rsidRPr="005F773B" w:rsidTr="00867FE5"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Заявка на кассовый расход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0531851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разноске в программу в примечании дополнительно указывается номер лицевого счета, с которого произведено перечисление (20, 21</w:t>
            </w:r>
            <w:r w:rsidR="00386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86FE3" w:rsidRPr="0098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30,31</w:t>
            </w: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36268" w:rsidRPr="005F773B" w:rsidTr="00867FE5"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(постановление, распоряжение) о проведении инвентаризации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0317018</w:t>
            </w:r>
          </w:p>
        </w:tc>
        <w:tc>
          <w:tcPr>
            <w:tcW w:w="0" w:type="auto"/>
          </w:tcPr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Данные инвентаризации финансовых активов и обязательств по счетам 206.00 и 302.00 подтвердить актами сверок взаимных расчетов с поставщиками и подрядчиками. </w:t>
            </w:r>
          </w:p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Бухгалтеру </w:t>
            </w:r>
            <w:r w:rsidR="00121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130B" w:rsidRPr="0098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</w:t>
            </w:r>
            <w:bookmarkStart w:id="0" w:name="_GoBack"/>
            <w:bookmarkEnd w:id="0"/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 МКУ «ЦБ </w:t>
            </w:r>
            <w:proofErr w:type="spellStart"/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муо</w:t>
            </w:r>
            <w:proofErr w:type="spellEnd"/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 (Ф.И.О.) результаты инвентаризации отразить в бухгалтерском учете не позднее «__» _______   ___ г.</w:t>
            </w:r>
          </w:p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Материалы по инвентаризации сдать главному бухгалтеру МКУ «ЦБ </w:t>
            </w:r>
            <w:proofErr w:type="spellStart"/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муо</w:t>
            </w:r>
            <w:proofErr w:type="spellEnd"/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 (Ф.И.О) не позднее «__» _______   ____ г.</w:t>
            </w:r>
          </w:p>
          <w:p w:rsidR="00936268" w:rsidRPr="005F773B" w:rsidRDefault="00936268" w:rsidP="00936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Главному бухгалтеру МКУ «ЦБ </w:t>
            </w:r>
            <w:proofErr w:type="spellStart"/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муо</w:t>
            </w:r>
            <w:proofErr w:type="spellEnd"/>
            <w:r w:rsidRPr="005F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(Ф.И.О.) проверить и сопоставить данные актов инвентаризации с данными бухгалтерского учета.                                                       </w:t>
            </w:r>
          </w:p>
        </w:tc>
      </w:tr>
    </w:tbl>
    <w:p w:rsidR="00463CEB" w:rsidRPr="005F773B" w:rsidRDefault="00463CEB" w:rsidP="005F773B">
      <w:pPr>
        <w:rPr>
          <w:sz w:val="20"/>
          <w:szCs w:val="20"/>
        </w:rPr>
      </w:pPr>
    </w:p>
    <w:sectPr w:rsidR="00463CEB" w:rsidRPr="005F773B" w:rsidSect="005F773B">
      <w:pgSz w:w="11906" w:h="16838"/>
      <w:pgMar w:top="284" w:right="851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80"/>
    <w:rsid w:val="0012130B"/>
    <w:rsid w:val="001B48A5"/>
    <w:rsid w:val="00386FE3"/>
    <w:rsid w:val="00463CEB"/>
    <w:rsid w:val="005F773B"/>
    <w:rsid w:val="00672164"/>
    <w:rsid w:val="00842B80"/>
    <w:rsid w:val="00936268"/>
    <w:rsid w:val="0098545D"/>
    <w:rsid w:val="00E15826"/>
    <w:rsid w:val="00FE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3193D-DBF2-435C-8495-F9C592C8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9</cp:revision>
  <cp:lastPrinted>2018-08-01T05:50:00Z</cp:lastPrinted>
  <dcterms:created xsi:type="dcterms:W3CDTF">2018-05-31T10:45:00Z</dcterms:created>
  <dcterms:modified xsi:type="dcterms:W3CDTF">2020-05-06T10:46:00Z</dcterms:modified>
</cp:coreProperties>
</file>