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45" w:rsidRPr="00C64CE7" w:rsidRDefault="00246A45" w:rsidP="00246A45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</w:t>
      </w:r>
      <w:r>
        <w:rPr>
          <w:sz w:val="22"/>
          <w:szCs w:val="28"/>
        </w:rPr>
        <w:t>28</w:t>
      </w:r>
      <w:r w:rsidRPr="00C64CE7">
        <w:rPr>
          <w:sz w:val="22"/>
          <w:szCs w:val="28"/>
        </w:rPr>
        <w:t xml:space="preserve"> к приложению «Об учетной политике для целей бухгалтерского учета»</w:t>
      </w:r>
    </w:p>
    <w:p w:rsidR="00246A45" w:rsidRPr="00C64CE7" w:rsidRDefault="00246A45" w:rsidP="00246A45">
      <w:pPr>
        <w:jc w:val="right"/>
        <w:rPr>
          <w:sz w:val="22"/>
          <w:szCs w:val="28"/>
        </w:rPr>
      </w:pPr>
    </w:p>
    <w:p w:rsidR="00246A45" w:rsidRPr="00C64CE7" w:rsidRDefault="00246A45" w:rsidP="00246A45">
      <w:pPr>
        <w:jc w:val="right"/>
        <w:rPr>
          <w:sz w:val="22"/>
          <w:szCs w:val="28"/>
        </w:rPr>
      </w:pPr>
    </w:p>
    <w:p w:rsidR="00246A45" w:rsidRPr="00C64CE7" w:rsidRDefault="00246A45" w:rsidP="00246A45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«Перечень документов,  подтверждающих принятие денежных обязательств  по основным хозяйственным операциям учреждения»</w:t>
      </w:r>
    </w:p>
    <w:p w:rsidR="00246A45" w:rsidRPr="00C64CE7" w:rsidRDefault="00246A45" w:rsidP="00246A45">
      <w:pPr>
        <w:jc w:val="center"/>
        <w:rPr>
          <w:b/>
          <w:sz w:val="22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5331"/>
        <w:gridCol w:w="2620"/>
        <w:gridCol w:w="1089"/>
      </w:tblGrid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№</w:t>
            </w:r>
          </w:p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proofErr w:type="gramStart"/>
            <w:r w:rsidRPr="00C64CE7">
              <w:rPr>
                <w:b/>
                <w:sz w:val="22"/>
                <w:szCs w:val="28"/>
              </w:rPr>
              <w:t>п</w:t>
            </w:r>
            <w:proofErr w:type="gramEnd"/>
            <w:r w:rsidRPr="00C64CE7">
              <w:rPr>
                <w:b/>
                <w:sz w:val="22"/>
                <w:szCs w:val="28"/>
              </w:rPr>
              <w:t>/п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Содержание операции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b/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both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 xml:space="preserve">Документ – основание 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 xml:space="preserve">Момент отражения </w:t>
            </w:r>
          </w:p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в бюджетном учете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Сумма</w:t>
            </w: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Начисление по оплате труда, пособий, иных выплат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Платежная  ведомость, заявка на кассовый расход, реестр лиц получающих пособие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момент выплаты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Начисление страховых взносов обязательного пенсионного и социального страхования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Заявка на кассовый расход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 дате выписки из лицевого счета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3.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Расчеты с подотчетными лицами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аванс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Приказ, заявление, расходный кассовый ордер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момент выплаты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авансовый отчет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Расходный кассовый ордер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момент выплаты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Оплата поставки товаров, выполнения работ и оказания услуг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Накладная, счет, счет </w:t>
            </w:r>
            <w:proofErr w:type="gramStart"/>
            <w:r w:rsidRPr="00C64CE7">
              <w:rPr>
                <w:sz w:val="22"/>
                <w:szCs w:val="28"/>
              </w:rPr>
              <w:t>-ф</w:t>
            </w:r>
            <w:proofErr w:type="gramEnd"/>
            <w:r w:rsidRPr="00C64CE7">
              <w:rPr>
                <w:sz w:val="22"/>
                <w:szCs w:val="28"/>
              </w:rPr>
              <w:t>актура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По дате выписки из  лицевого счета 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Оплата услуг физических лиц, привлекаемых для выполнения работ по договорам гражданско-правового характера (государственным (муниципальным) контрактам)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Расходный кассовый ордер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момент выплаты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6.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Оплата договоров (государственных (муниципальных) контрактов)</w:t>
            </w:r>
          </w:p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 xml:space="preserve"> аренды зданий, помещений, земли и другого имущества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7.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Оплата договоров (государственных (муниципальных) контрактов)</w:t>
            </w:r>
          </w:p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 xml:space="preserve"> на оказание коммунальных, эксплуатационных услуг, услуг связи, охраны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  Счет, счет-фактура, акт выполненных работ, заявка на кассовый расход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 дате выписки из лицевого счета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8.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sz w:val="22"/>
                <w:szCs w:val="28"/>
              </w:rPr>
            </w:pPr>
            <w:proofErr w:type="gramStart"/>
            <w:r w:rsidRPr="00C64CE7">
              <w:rPr>
                <w:b/>
                <w:sz w:val="22"/>
                <w:szCs w:val="28"/>
              </w:rPr>
              <w:t>Оплата договоров (государственных (муниципальных) контрактов) подряда на строительство, реконструкцию, техническое перевооружение, расширение и модернизацию объектов, относящихся к основным средствам, текущий, капитальный ремонт зданий, сооружений</w:t>
            </w:r>
            <w:r w:rsidRPr="00C64CE7">
              <w:rPr>
                <w:sz w:val="22"/>
                <w:szCs w:val="28"/>
              </w:rPr>
              <w:t xml:space="preserve"> </w:t>
            </w:r>
            <w:proofErr w:type="gramEnd"/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Счет, счет-фактура, акт выполненных работ, заявка на кассовый расход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 дате выписки из лицевого счета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9.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 xml:space="preserve">Исполнение требований судебных органов о взыскании средств </w:t>
            </w:r>
          </w:p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по денежным обязательствам бюджетных учреждений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Постановление, </w:t>
            </w:r>
            <w:proofErr w:type="gramStart"/>
            <w:r w:rsidRPr="00C64CE7">
              <w:rPr>
                <w:sz w:val="22"/>
                <w:szCs w:val="28"/>
              </w:rPr>
              <w:t>исполнительны</w:t>
            </w:r>
            <w:proofErr w:type="gramEnd"/>
            <w:r w:rsidRPr="00C64CE7">
              <w:rPr>
                <w:sz w:val="22"/>
                <w:szCs w:val="28"/>
              </w:rPr>
              <w:t xml:space="preserve"> лист, требование судебных органов, заявка на кассовый расход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 дате выписки из лицевого счета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10.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proofErr w:type="gramStart"/>
            <w:r w:rsidRPr="00C64CE7">
              <w:rPr>
                <w:b/>
                <w:sz w:val="22"/>
                <w:szCs w:val="28"/>
              </w:rPr>
              <w:t>Выплаты по социальному обеспечению (пенсии, пособия и выплаты</w:t>
            </w:r>
            <w:proofErr w:type="gramEnd"/>
          </w:p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 xml:space="preserve"> по пенсионному, социальному и медицинскому страхованию населения, пособия по социальной помощи населению)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Платежные поручения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 дате выписки из лицевого счета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246A45" w:rsidRPr="00C64CE7" w:rsidTr="005E174D">
        <w:tc>
          <w:tcPr>
            <w:tcW w:w="0" w:type="auto"/>
            <w:vMerge w:val="restart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11.</w:t>
            </w:r>
          </w:p>
        </w:tc>
        <w:tc>
          <w:tcPr>
            <w:tcW w:w="0" w:type="auto"/>
            <w:gridSpan w:val="3"/>
          </w:tcPr>
          <w:p w:rsidR="00246A45" w:rsidRPr="00C64CE7" w:rsidRDefault="00246A4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Перечисление субсидий</w:t>
            </w:r>
          </w:p>
        </w:tc>
      </w:tr>
      <w:tr w:rsidR="00246A45" w:rsidRPr="00C64CE7" w:rsidTr="005E174D">
        <w:tc>
          <w:tcPr>
            <w:tcW w:w="0" w:type="auto"/>
            <w:vMerge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 Соглашение и график на перечисление субсидии, заявка на кассовый расход 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 дате выписки из лицевого счета</w:t>
            </w:r>
          </w:p>
        </w:tc>
        <w:tc>
          <w:tcPr>
            <w:tcW w:w="0" w:type="auto"/>
          </w:tcPr>
          <w:p w:rsidR="00246A45" w:rsidRPr="00C64CE7" w:rsidRDefault="00246A45" w:rsidP="005E174D">
            <w:pPr>
              <w:contextualSpacing/>
              <w:rPr>
                <w:sz w:val="22"/>
                <w:szCs w:val="28"/>
              </w:rPr>
            </w:pPr>
          </w:p>
        </w:tc>
      </w:tr>
    </w:tbl>
    <w:p w:rsidR="00CD0DB7" w:rsidRDefault="00CD0DB7">
      <w:bookmarkStart w:id="0" w:name="_GoBack"/>
      <w:bookmarkEnd w:id="0"/>
    </w:p>
    <w:sectPr w:rsidR="00CD0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33"/>
    <w:rsid w:val="00246A45"/>
    <w:rsid w:val="00CD0DB7"/>
    <w:rsid w:val="00FA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2</cp:revision>
  <dcterms:created xsi:type="dcterms:W3CDTF">2018-07-31T06:25:00Z</dcterms:created>
  <dcterms:modified xsi:type="dcterms:W3CDTF">2018-07-31T06:26:00Z</dcterms:modified>
</cp:coreProperties>
</file>